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D34F6" w:rsidRPr="00CB1E36" w:rsidRDefault="00A17C46" w:rsidP="005D34F6">
      <w:pPr>
        <w:pStyle w:val="Heading3"/>
        <w:spacing w:before="0"/>
        <w:jc w:val="center"/>
        <w:rPr>
          <w:rFonts w:ascii="Britannic Bold" w:hAnsi="Britannic Bold"/>
          <w:b/>
          <w:color w:val="000000"/>
          <w:sz w:val="88"/>
          <w:szCs w:val="88"/>
        </w:rPr>
      </w:pPr>
      <w:r w:rsidRPr="00CB1E36">
        <w:rPr>
          <w:noProof/>
          <w:sz w:val="88"/>
          <w:szCs w:val="88"/>
        </w:rPr>
        <w:drawing>
          <wp:anchor distT="0" distB="0" distL="114300" distR="114300" simplePos="0" relativeHeight="251659264" behindDoc="1" locked="1" layoutInCell="1" allowOverlap="1">
            <wp:simplePos x="0" y="0"/>
            <wp:positionH relativeFrom="column">
              <wp:posOffset>548640</wp:posOffset>
            </wp:positionH>
            <wp:positionV relativeFrom="page">
              <wp:posOffset>2461260</wp:posOffset>
            </wp:positionV>
            <wp:extent cx="4556760" cy="5874385"/>
            <wp:effectExtent l="0" t="0" r="0" b="0"/>
            <wp:wrapNone/>
            <wp:docPr id="4" name="Picture 1" descr="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 descr="237"/>
                    <pic:cNvPicPr>
                      <a:picLocks noChangeAspect="1" noChangeArrowheads="1"/>
                    </pic:cNvPicPr>
                  </pic:nvPicPr>
                  <pic:blipFill>
                    <a:blip r:embed="rId8" cstate="print">
                      <a:duotone>
                        <a:prstClr val="black"/>
                        <a:schemeClr val="bg2">
                          <a:lumMod val="50000"/>
                          <a:tint val="45000"/>
                          <a:satMod val="400000"/>
                        </a:schemeClr>
                      </a:duotone>
                      <a:extLst>
                        <a:ext uri="{28A0092B-C50C-407E-A947-70E740481C1C}">
                          <a14:useLocalDpi xmlns:a14="http://schemas.microsoft.com/office/drawing/2010/main" val="0"/>
                        </a:ext>
                      </a:extLst>
                    </a:blip>
                    <a:srcRect/>
                    <a:stretch>
                      <a:fillRect/>
                    </a:stretch>
                  </pic:blipFill>
                  <pic:spPr bwMode="auto">
                    <a:xfrm>
                      <a:off x="0" y="0"/>
                      <a:ext cx="4556760" cy="5874385"/>
                    </a:xfrm>
                    <a:prstGeom prst="rect">
                      <a:avLst/>
                    </a:prstGeom>
                    <a:noFill/>
                    <a:ln>
                      <a:noFill/>
                    </a:ln>
                  </pic:spPr>
                </pic:pic>
              </a:graphicData>
            </a:graphic>
            <wp14:sizeRelH relativeFrom="page">
              <wp14:pctWidth>0</wp14:pctWidth>
            </wp14:sizeRelH>
            <wp14:sizeRelV relativeFrom="page">
              <wp14:pctHeight>0</wp14:pctHeight>
            </wp14:sizeRelV>
          </wp:anchor>
        </w:drawing>
      </w:r>
      <w:r w:rsidR="00CB1E36" w:rsidRPr="00CB1E36">
        <w:rPr>
          <w:rFonts w:ascii="Britannic Bold" w:hAnsi="Britannic Bold"/>
          <w:b/>
          <w:color w:val="000000"/>
          <w:sz w:val="88"/>
          <w:szCs w:val="88"/>
        </w:rPr>
        <w:t>Following Instructions</w:t>
      </w:r>
      <w:r w:rsidR="005D34F6" w:rsidRPr="00CB1E36">
        <w:rPr>
          <w:rFonts w:ascii="Britannic Bold" w:hAnsi="Britannic Bold"/>
          <w:b/>
          <w:color w:val="000000"/>
          <w:sz w:val="88"/>
          <w:szCs w:val="88"/>
        </w:rPr>
        <w:t xml:space="preserve"> &amp; </w:t>
      </w:r>
      <w:r w:rsidR="00CB1E36" w:rsidRPr="00CB1E36">
        <w:rPr>
          <w:rFonts w:ascii="Britannic Bold" w:hAnsi="Britannic Bold"/>
          <w:b/>
          <w:color w:val="000000"/>
          <w:sz w:val="88"/>
          <w:szCs w:val="88"/>
        </w:rPr>
        <w:t>Taking Directions</w:t>
      </w:r>
    </w:p>
    <w:p w:rsidR="00CB1E36" w:rsidRDefault="00CB1E36" w:rsidP="005D34F6">
      <w:pPr>
        <w:pStyle w:val="Heading3"/>
        <w:spacing w:before="0"/>
        <w:jc w:val="center"/>
        <w:rPr>
          <w:rFonts w:ascii="Britannic Bold" w:hAnsi="Britannic Bold"/>
          <w:color w:val="000000"/>
          <w:sz w:val="60"/>
          <w:szCs w:val="60"/>
        </w:rPr>
      </w:pPr>
    </w:p>
    <w:p w:rsidR="005D34F6" w:rsidRDefault="005D34F6" w:rsidP="005D34F6"/>
    <w:p w:rsidR="005D34F6" w:rsidRDefault="005D34F6" w:rsidP="005D34F6"/>
    <w:p w:rsidR="005D34F6" w:rsidRDefault="005D34F6" w:rsidP="005D34F6">
      <w:bookmarkStart w:id="0" w:name="_GoBack"/>
      <w:bookmarkEnd w:id="0"/>
    </w:p>
    <w:p w:rsidR="005D34F6" w:rsidRDefault="005D34F6" w:rsidP="005D34F6">
      <w:pPr>
        <w:tabs>
          <w:tab w:val="left" w:pos="4512"/>
        </w:tabs>
      </w:pPr>
      <w:r>
        <w:tab/>
      </w:r>
    </w:p>
    <w:p w:rsidR="005D34F6" w:rsidRDefault="00A17C46" w:rsidP="005D34F6">
      <w:pPr>
        <w:pStyle w:val="Heading2"/>
        <w:spacing w:before="0"/>
        <w:jc w:val="center"/>
        <w:rPr>
          <w:rFonts w:ascii="Century Schoolbook" w:hAnsi="Century Schoolbook"/>
          <w:i/>
          <w:sz w:val="56"/>
        </w:rPr>
        <w:sectPr w:rsidR="005D34F6" w:rsidSect="00132CBD">
          <w:pgSz w:w="12240" w:h="15840"/>
          <w:pgMar w:top="720" w:right="2610" w:bottom="720" w:left="720" w:header="720" w:footer="720" w:gutter="0"/>
          <w:cols w:space="720"/>
          <w:docGrid w:linePitch="360"/>
        </w:sectPr>
      </w:pPr>
      <w:r>
        <w:rPr>
          <w:noProof/>
        </w:rPr>
        <mc:AlternateContent>
          <mc:Choice Requires="wps">
            <w:drawing>
              <wp:anchor distT="45720" distB="45720" distL="114300" distR="114300" simplePos="0" relativeHeight="251660288" behindDoc="1" locked="1" layoutInCell="1" allowOverlap="1">
                <wp:simplePos x="0" y="0"/>
                <wp:positionH relativeFrom="column">
                  <wp:posOffset>1677670</wp:posOffset>
                </wp:positionH>
                <wp:positionV relativeFrom="page">
                  <wp:posOffset>4328160</wp:posOffset>
                </wp:positionV>
                <wp:extent cx="10039985" cy="1383665"/>
                <wp:effectExtent l="3810" t="0" r="3175" b="3175"/>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5400000">
                          <a:off x="0" y="0"/>
                          <a:ext cx="10039985" cy="1383665"/>
                        </a:xfrm>
                        <a:prstGeom prst="rect">
                          <a:avLst/>
                        </a:prstGeom>
                        <a:solidFill>
                          <a:srgbClr val="767171"/>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D34F6" w:rsidRPr="00396C23" w:rsidRDefault="005D34F6" w:rsidP="005D34F6">
                            <w:pPr>
                              <w:shd w:val="clear" w:color="auto" w:fill="767171"/>
                              <w:jc w:val="center"/>
                              <w:rPr>
                                <w:rFonts w:ascii="Poor Richard" w:hAnsi="Poor Richard"/>
                                <w:color w:val="FFFFFF"/>
                                <w:sz w:val="96"/>
                                <w:szCs w:val="76"/>
                              </w:rPr>
                            </w:pPr>
                            <w:r w:rsidRPr="00396C23">
                              <w:rPr>
                                <w:rFonts w:ascii="Poor Richard" w:hAnsi="Poor Richard"/>
                                <w:color w:val="FFFFFF"/>
                                <w:sz w:val="96"/>
                                <w:szCs w:val="76"/>
                              </w:rPr>
                              <w:t>CUNY CAMPUS PEACE OFFICER</w:t>
                            </w:r>
                          </w:p>
                        </w:txbxContent>
                      </wps:txbx>
                      <wps:bodyPr rot="0" vert="vert270"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132.1pt;margin-top:340.8pt;width:790.55pt;height:108.95pt;rotation:-90;z-index:-251656192;visibility:visible;mso-wrap-style:square;mso-width-percent:0;mso-height-percent:0;mso-wrap-distance-left:9pt;mso-wrap-distance-top:3.6pt;mso-wrap-distance-right:9pt;mso-wrap-distance-bottom:3.6pt;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" fillcolor="#767171" stroked="f">
                <v:textbox style="layout-flow:vertical;mso-layout-flow-alt:bottom-to-top">
                  <w:txbxContent>
                    <w:p w:rsidR="005D34F6" w:rsidRPr="00396C23" w:rsidRDefault="005D34F6" w:rsidP="005D34F6">
                      <w:pPr>
                        <w:shd w:val="clear" w:color="auto" w:fill="767171"/>
                        <w:jc w:val="center"/>
                        <w:rPr>
                          <w:rFonts w:ascii="Poor Richard" w:hAnsi="Poor Richard"/>
                          <w:color w:val="FFFFFF"/>
                          <w:sz w:val="96"/>
                          <w:szCs w:val="76"/>
                        </w:rPr>
                      </w:pPr>
                      <w:r w:rsidRPr="00396C23">
                        <w:rPr>
                          <w:rFonts w:ascii="Poor Richard" w:hAnsi="Poor Richard"/>
                          <w:color w:val="FFFFFF"/>
                          <w:sz w:val="96"/>
                          <w:szCs w:val="76"/>
                        </w:rPr>
                        <w:t>CUNY CAMPUS PEACE OFFICER</w:t>
                      </w:r>
                    </w:p>
                  </w:txbxContent>
                </v:textbox>
                <w10:wrap anchory="page"/>
                <w10:anchorlock/>
              </v:shape>
            </w:pict>
          </mc:Fallback>
        </mc:AlternateContent>
      </w:r>
    </w:p>
    <w:p w:rsidR="005D34F6" w:rsidRDefault="005D34F6" w:rsidP="005D34F6">
      <w:pPr>
        <w:pStyle w:val="Heading2"/>
        <w:spacing w:before="0"/>
        <w:jc w:val="center"/>
        <w:rPr>
          <w:rFonts w:ascii="Century Schoolbook" w:hAnsi="Century Schoolbook"/>
          <w:i/>
          <w:sz w:val="56"/>
        </w:rPr>
      </w:pPr>
    </w:p>
    <w:p w:rsidR="005D34F6" w:rsidRDefault="005D34F6" w:rsidP="005D34F6">
      <w:pPr>
        <w:pStyle w:val="Heading2"/>
        <w:spacing w:before="0"/>
        <w:jc w:val="center"/>
        <w:rPr>
          <w:rFonts w:ascii="Century Schoolbook" w:hAnsi="Century Schoolbook"/>
          <w:i/>
          <w:sz w:val="36"/>
        </w:rPr>
        <w:sectPr w:rsidR="005D34F6" w:rsidSect="00132CBD">
          <w:type w:val="continuous"/>
          <w:pgSz w:w="12240" w:h="15840"/>
          <w:pgMar w:top="720" w:right="720" w:bottom="720" w:left="720" w:header="720" w:footer="720" w:gutter="0"/>
          <w:cols w:space="720"/>
          <w:docGrid w:linePitch="360"/>
        </w:sectPr>
      </w:pPr>
    </w:p>
    <w:p w:rsidR="005D34F6" w:rsidRDefault="005D34F6" w:rsidP="005D34F6">
      <w:pPr>
        <w:pStyle w:val="Heading2"/>
        <w:spacing w:before="0"/>
        <w:jc w:val="center"/>
        <w:rPr>
          <w:rFonts w:ascii="Century Schoolbook" w:hAnsi="Century Schoolbook"/>
          <w:i/>
          <w:sz w:val="36"/>
        </w:rPr>
      </w:pPr>
    </w:p>
    <w:p w:rsidR="005D34F6" w:rsidRDefault="005D34F6" w:rsidP="005D34F6">
      <w:pPr>
        <w:pStyle w:val="Heading2"/>
        <w:spacing w:before="0"/>
        <w:jc w:val="center"/>
        <w:rPr>
          <w:rFonts w:ascii="Century Schoolbook" w:hAnsi="Century Schoolbook"/>
          <w:i/>
          <w:sz w:val="36"/>
        </w:rPr>
      </w:pPr>
    </w:p>
    <w:p w:rsidR="005D34F6" w:rsidRDefault="005D34F6" w:rsidP="005D34F6">
      <w:pPr>
        <w:pStyle w:val="Heading2"/>
        <w:spacing w:before="0"/>
        <w:rPr>
          <w:rFonts w:ascii="Century Schoolbook" w:hAnsi="Century Schoolbook"/>
          <w:i/>
          <w:sz w:val="36"/>
        </w:rPr>
        <w:sectPr w:rsidR="005D34F6" w:rsidSect="00132CBD">
          <w:type w:val="continuous"/>
          <w:pgSz w:w="12240" w:h="15840"/>
          <w:pgMar w:top="720" w:right="720" w:bottom="720" w:left="720" w:header="720" w:footer="720" w:gutter="0"/>
          <w:cols w:space="720"/>
          <w:docGrid w:linePitch="360"/>
        </w:sectPr>
      </w:pPr>
    </w:p>
    <w:p w:rsidR="005D34F6" w:rsidRDefault="00A17C46" w:rsidP="005D34F6">
      <w:pPr>
        <w:tabs>
          <w:tab w:val="left" w:pos="-720"/>
          <w:tab w:val="left" w:pos="8880"/>
        </w:tabs>
        <w:suppressAutoHyphens/>
        <w:jc w:val="both"/>
        <w:rPr>
          <w:rFonts w:ascii="Verdana" w:hAnsi="Verdana"/>
          <w:b/>
          <w:spacing w:val="-4"/>
          <w:sz w:val="28"/>
          <w:szCs w:val="28"/>
        </w:rPr>
        <w:sectPr w:rsidR="005D34F6" w:rsidSect="00132CBD">
          <w:type w:val="continuous"/>
          <w:pgSz w:w="12240" w:h="15840"/>
          <w:pgMar w:top="720" w:right="720" w:bottom="720" w:left="720" w:header="720" w:footer="720" w:gutter="0"/>
          <w:cols w:space="720"/>
          <w:docGrid w:linePitch="360"/>
        </w:sectPr>
      </w:pPr>
      <w:r>
        <w:rPr>
          <w:noProof/>
        </w:rPr>
        <w:drawing>
          <wp:anchor distT="0" distB="0" distL="114300" distR="114300" simplePos="0" relativeHeight="251661312" behindDoc="0" locked="0" layoutInCell="1" allowOverlap="1">
            <wp:simplePos x="0" y="0"/>
            <wp:positionH relativeFrom="margin">
              <wp:posOffset>-167005</wp:posOffset>
            </wp:positionH>
            <wp:positionV relativeFrom="margin">
              <wp:posOffset>7889875</wp:posOffset>
            </wp:positionV>
            <wp:extent cx="6172835" cy="1428750"/>
            <wp:effectExtent l="0" t="0" r="0" b="0"/>
            <wp:wrapSquare wrapText="bothSides"/>
            <wp:docPr id="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72835" cy="1428750"/>
                    </a:xfrm>
                    <a:prstGeom prst="rect">
                      <a:avLst/>
                    </a:prstGeom>
                    <a:noFill/>
                    <a:ln>
                      <a:noFill/>
                    </a:ln>
                  </pic:spPr>
                </pic:pic>
              </a:graphicData>
            </a:graphic>
            <wp14:sizeRelH relativeFrom="page">
              <wp14:pctWidth>0</wp14:pctWidth>
            </wp14:sizeRelH>
            <wp14:sizeRelV relativeFrom="page">
              <wp14:pctHeight>0</wp14:pctHeight>
            </wp14:sizeRelV>
          </wp:anchor>
        </w:drawing>
      </w:r>
      <w:r w:rsidR="005D34F6">
        <w:rPr>
          <w:rFonts w:ascii="Verdana" w:hAnsi="Verdana"/>
          <w:b/>
          <w:spacing w:val="-4"/>
          <w:sz w:val="28"/>
          <w:szCs w:val="28"/>
        </w:rPr>
        <w:tab/>
      </w:r>
    </w:p>
    <w:p w:rsidR="00EB6DF3" w:rsidRDefault="00EB6DF3" w:rsidP="007B3937">
      <w:pPr>
        <w:ind w:left="2160" w:firstLine="720"/>
        <w:rPr>
          <w:b/>
          <w:sz w:val="28"/>
          <w:szCs w:val="28"/>
        </w:rPr>
      </w:pPr>
    </w:p>
    <w:p w:rsidR="00CD082F" w:rsidRDefault="00CD082F" w:rsidP="004E2C40">
      <w:pPr>
        <w:spacing w:line="360" w:lineRule="auto"/>
        <w:ind w:firstLine="720"/>
        <w:jc w:val="both"/>
        <w:rPr>
          <w:sz w:val="28"/>
          <w:szCs w:val="28"/>
        </w:rPr>
      </w:pPr>
    </w:p>
    <w:p w:rsidR="00CD082F" w:rsidRDefault="00CD082F" w:rsidP="004E2C40">
      <w:pPr>
        <w:spacing w:line="360" w:lineRule="auto"/>
        <w:ind w:firstLine="720"/>
        <w:jc w:val="both"/>
        <w:rPr>
          <w:sz w:val="28"/>
          <w:szCs w:val="28"/>
        </w:rPr>
      </w:pPr>
      <w:r w:rsidRPr="00CD082F">
        <w:rPr>
          <w:sz w:val="28"/>
          <w:szCs w:val="28"/>
        </w:rPr>
        <w:t xml:space="preserve">You might be asking yourself </w:t>
      </w:r>
      <w:r w:rsidRPr="009E0BC8">
        <w:rPr>
          <w:b/>
          <w:sz w:val="28"/>
          <w:szCs w:val="28"/>
        </w:rPr>
        <w:t>“why are they making such a big deal about the ability to follow instructions and take directions”?</w:t>
      </w:r>
      <w:r w:rsidRPr="00CD082F">
        <w:rPr>
          <w:sz w:val="28"/>
          <w:szCs w:val="28"/>
        </w:rPr>
        <w:t xml:space="preserve"> </w:t>
      </w:r>
      <w:r w:rsidR="00D75FE4">
        <w:rPr>
          <w:sz w:val="28"/>
          <w:szCs w:val="28"/>
        </w:rPr>
        <w:t>We’re</w:t>
      </w:r>
      <w:r w:rsidRPr="00CD082F">
        <w:rPr>
          <w:sz w:val="28"/>
          <w:szCs w:val="28"/>
        </w:rPr>
        <w:t xml:space="preserve"> making a big deal because no matter who you are, where you received your degree or how much experience you have</w:t>
      </w:r>
      <w:r w:rsidRPr="009E0BC8">
        <w:rPr>
          <w:sz w:val="28"/>
          <w:szCs w:val="28"/>
        </w:rPr>
        <w:t xml:space="preserve">, </w:t>
      </w:r>
      <w:r w:rsidRPr="009E0BC8">
        <w:rPr>
          <w:b/>
          <w:sz w:val="28"/>
          <w:szCs w:val="28"/>
        </w:rPr>
        <w:t>if you can’t follow clear, simple directions, how can I trust that you will be able to give great attention to the details of your job</w:t>
      </w:r>
      <w:r w:rsidRPr="009E0BC8">
        <w:rPr>
          <w:sz w:val="28"/>
          <w:szCs w:val="28"/>
        </w:rPr>
        <w:t>!</w:t>
      </w:r>
    </w:p>
    <w:p w:rsidR="00CD082F" w:rsidRDefault="00CD082F" w:rsidP="004E2C40">
      <w:pPr>
        <w:spacing w:line="360" w:lineRule="auto"/>
        <w:ind w:firstLine="720"/>
        <w:jc w:val="both"/>
        <w:rPr>
          <w:sz w:val="28"/>
          <w:szCs w:val="28"/>
        </w:rPr>
      </w:pPr>
    </w:p>
    <w:p w:rsidR="00280BA9" w:rsidRDefault="004E2C40" w:rsidP="004E2C40">
      <w:pPr>
        <w:spacing w:line="360" w:lineRule="auto"/>
        <w:ind w:firstLine="720"/>
        <w:jc w:val="both"/>
        <w:rPr>
          <w:sz w:val="28"/>
          <w:szCs w:val="28"/>
        </w:rPr>
      </w:pPr>
      <w:r w:rsidRPr="004E2C40">
        <w:rPr>
          <w:sz w:val="28"/>
          <w:szCs w:val="28"/>
        </w:rPr>
        <w:t>If you’re not the one who’s running the show you have to be prepared to follow instructions, as it is assumed that those at the top of an organization have more experience and knowledge than you.</w:t>
      </w:r>
      <w:r>
        <w:rPr>
          <w:sz w:val="28"/>
          <w:szCs w:val="28"/>
        </w:rPr>
        <w:t xml:space="preserve"> </w:t>
      </w:r>
      <w:r w:rsidRPr="004E2C40">
        <w:rPr>
          <w:sz w:val="28"/>
          <w:szCs w:val="28"/>
        </w:rPr>
        <w:t>You may question what you’re told to do, but if you fail to do as you’re told you could find yourself being reprimanded or missing out on promotion. In the worst case scenario you may even lose your job, which you probably want to avoid if you can help it.</w:t>
      </w:r>
      <w:r>
        <w:rPr>
          <w:sz w:val="28"/>
          <w:szCs w:val="28"/>
        </w:rPr>
        <w:t xml:space="preserve"> </w:t>
      </w:r>
      <w:r w:rsidRPr="004E2C40">
        <w:rPr>
          <w:sz w:val="28"/>
          <w:szCs w:val="28"/>
        </w:rPr>
        <w:t>You just make trouble for yourself if you fail to carry out instructions, which could count against you later on in your career.</w:t>
      </w:r>
      <w:r>
        <w:rPr>
          <w:sz w:val="28"/>
          <w:szCs w:val="28"/>
        </w:rPr>
        <w:t xml:space="preserve"> </w:t>
      </w:r>
    </w:p>
    <w:p w:rsidR="00280BA9" w:rsidRDefault="00280BA9" w:rsidP="004E2C40">
      <w:pPr>
        <w:spacing w:line="360" w:lineRule="auto"/>
        <w:ind w:firstLine="720"/>
        <w:jc w:val="both"/>
        <w:rPr>
          <w:b/>
          <w:sz w:val="28"/>
          <w:szCs w:val="28"/>
          <w:u w:val="single"/>
        </w:rPr>
      </w:pPr>
    </w:p>
    <w:p w:rsidR="00EB6DF3" w:rsidRDefault="004E2C40" w:rsidP="004E2C40">
      <w:pPr>
        <w:spacing w:line="360" w:lineRule="auto"/>
        <w:ind w:firstLine="720"/>
        <w:jc w:val="both"/>
        <w:rPr>
          <w:sz w:val="28"/>
          <w:szCs w:val="28"/>
        </w:rPr>
      </w:pPr>
      <w:r w:rsidRPr="009E0BC8">
        <w:rPr>
          <w:b/>
          <w:sz w:val="28"/>
          <w:szCs w:val="28"/>
        </w:rPr>
        <w:t>Those individuals who are in charge of a company want to know that the people working underneath them will do as they are told, rather than constantly challenging their authority.</w:t>
      </w:r>
      <w:r>
        <w:rPr>
          <w:sz w:val="28"/>
          <w:szCs w:val="28"/>
        </w:rPr>
        <w:t xml:space="preserve"> </w:t>
      </w:r>
      <w:r w:rsidRPr="004E2C40">
        <w:rPr>
          <w:sz w:val="28"/>
          <w:szCs w:val="28"/>
        </w:rPr>
        <w:t>You therefore need to learn to follow instructions, unless you intend to become your own boss in which case you can conduct your business any way you want to. However, even then you will probably have to follow the instructions and demands from your clients. You will never have the complete freedom to do what you want. If you are unable to follow instructions you won’t fulfil the requirements of your job and, ultimately, your career will suffer as a result.</w:t>
      </w:r>
    </w:p>
    <w:p w:rsidR="002051CB" w:rsidRPr="002051CB" w:rsidRDefault="002051CB" w:rsidP="002051CB">
      <w:pPr>
        <w:spacing w:line="360" w:lineRule="auto"/>
        <w:ind w:firstLine="720"/>
        <w:jc w:val="both"/>
        <w:rPr>
          <w:sz w:val="28"/>
          <w:szCs w:val="28"/>
        </w:rPr>
      </w:pPr>
      <w:r w:rsidRPr="009E0BC8">
        <w:rPr>
          <w:b/>
          <w:sz w:val="28"/>
          <w:szCs w:val="28"/>
        </w:rPr>
        <w:lastRenderedPageBreak/>
        <w:t xml:space="preserve">Following directions is a process that </w:t>
      </w:r>
      <w:r w:rsidR="00280BA9" w:rsidRPr="009E0BC8">
        <w:rPr>
          <w:b/>
          <w:sz w:val="28"/>
          <w:szCs w:val="28"/>
        </w:rPr>
        <w:t>includes</w:t>
      </w:r>
      <w:r w:rsidRPr="009E0BC8">
        <w:rPr>
          <w:b/>
          <w:sz w:val="28"/>
          <w:szCs w:val="28"/>
        </w:rPr>
        <w:t xml:space="preserve"> reading and/or listening, interpreting, integrating, and taking action.</w:t>
      </w:r>
      <w:r w:rsidRPr="002051CB">
        <w:rPr>
          <w:sz w:val="28"/>
          <w:szCs w:val="28"/>
        </w:rPr>
        <w:t xml:space="preserve"> It encompasses everything from heeding a simple directive to sorting through the complicated explanation of a detailed project and making sense of it.</w:t>
      </w:r>
    </w:p>
    <w:p w:rsidR="002051CB" w:rsidRPr="002051CB" w:rsidRDefault="002051CB" w:rsidP="002051CB">
      <w:pPr>
        <w:spacing w:line="360" w:lineRule="auto"/>
        <w:ind w:firstLine="720"/>
        <w:jc w:val="both"/>
        <w:rPr>
          <w:sz w:val="28"/>
          <w:szCs w:val="28"/>
        </w:rPr>
      </w:pPr>
    </w:p>
    <w:p w:rsidR="002051CB" w:rsidRPr="002051CB" w:rsidRDefault="002051CB" w:rsidP="002051CB">
      <w:pPr>
        <w:spacing w:line="360" w:lineRule="auto"/>
        <w:ind w:firstLine="720"/>
        <w:jc w:val="both"/>
        <w:rPr>
          <w:sz w:val="28"/>
          <w:szCs w:val="28"/>
        </w:rPr>
      </w:pPr>
      <w:r w:rsidRPr="002051CB">
        <w:rPr>
          <w:sz w:val="28"/>
          <w:szCs w:val="28"/>
        </w:rPr>
        <w:t>Before starting any task or project, make sure that you have all the information you need to accomplish it. Missing information can cause a breakdown in communication that may lead to incorrect work and loss of business, productivity, and revenue, among other problems.</w:t>
      </w:r>
    </w:p>
    <w:p w:rsidR="002051CB" w:rsidRPr="002051CB" w:rsidRDefault="002051CB" w:rsidP="002051CB">
      <w:pPr>
        <w:spacing w:line="360" w:lineRule="auto"/>
        <w:ind w:firstLine="720"/>
        <w:jc w:val="both"/>
        <w:rPr>
          <w:sz w:val="28"/>
          <w:szCs w:val="28"/>
        </w:rPr>
      </w:pPr>
    </w:p>
    <w:p w:rsidR="002051CB" w:rsidRPr="002051CB" w:rsidRDefault="002051CB" w:rsidP="002051CB">
      <w:pPr>
        <w:spacing w:line="360" w:lineRule="auto"/>
        <w:ind w:firstLine="720"/>
        <w:jc w:val="both"/>
        <w:rPr>
          <w:sz w:val="28"/>
          <w:szCs w:val="28"/>
        </w:rPr>
      </w:pPr>
      <w:r w:rsidRPr="00BE29A1">
        <w:rPr>
          <w:b/>
          <w:sz w:val="28"/>
          <w:szCs w:val="28"/>
        </w:rPr>
        <w:t>Listen carefully to oral directions and summarize what you heard, linking the directions to information you already have. Concentrate on written directions, highlighting the main points.</w:t>
      </w:r>
      <w:r w:rsidRPr="002051CB">
        <w:rPr>
          <w:sz w:val="28"/>
          <w:szCs w:val="28"/>
        </w:rPr>
        <w:t xml:space="preserve"> Organize the key information from the directions into an outline or a checklist to which you can refer as you work on the task or project. For more complicated tasks, </w:t>
      </w:r>
      <w:r w:rsidR="00E14B97">
        <w:rPr>
          <w:sz w:val="28"/>
          <w:szCs w:val="28"/>
        </w:rPr>
        <w:t>i</w:t>
      </w:r>
      <w:r w:rsidR="00897D6D">
        <w:rPr>
          <w:sz w:val="28"/>
          <w:szCs w:val="28"/>
        </w:rPr>
        <w:t>f possible, conf</w:t>
      </w:r>
      <w:r w:rsidRPr="002051CB">
        <w:rPr>
          <w:sz w:val="28"/>
          <w:szCs w:val="28"/>
        </w:rPr>
        <w:t>er with someone else who has performed the task or with the person who assigned it.</w:t>
      </w:r>
    </w:p>
    <w:p w:rsidR="002051CB" w:rsidRPr="002051CB" w:rsidRDefault="002051CB" w:rsidP="002051CB">
      <w:pPr>
        <w:spacing w:line="360" w:lineRule="auto"/>
        <w:ind w:firstLine="720"/>
        <w:jc w:val="both"/>
        <w:rPr>
          <w:sz w:val="28"/>
          <w:szCs w:val="28"/>
        </w:rPr>
      </w:pPr>
    </w:p>
    <w:p w:rsidR="002051CB" w:rsidRPr="002051CB" w:rsidRDefault="002051CB" w:rsidP="002051CB">
      <w:pPr>
        <w:spacing w:line="360" w:lineRule="auto"/>
        <w:ind w:firstLine="720"/>
        <w:jc w:val="both"/>
        <w:rPr>
          <w:sz w:val="28"/>
          <w:szCs w:val="28"/>
        </w:rPr>
      </w:pPr>
      <w:r w:rsidRPr="002051CB">
        <w:rPr>
          <w:sz w:val="28"/>
          <w:szCs w:val="28"/>
        </w:rPr>
        <w:t xml:space="preserve">Although you will want to complete your work in a timely manner, do not rush through it. Make sure that you do not skip a step or misread an important direction. Pay attention to every detail, even if it seems insignificant to you. The smallest missing step could cause the biggest headache in the long run. </w:t>
      </w:r>
    </w:p>
    <w:p w:rsidR="002051CB" w:rsidRPr="002051CB" w:rsidRDefault="002051CB" w:rsidP="002051CB">
      <w:pPr>
        <w:spacing w:line="360" w:lineRule="auto"/>
        <w:ind w:firstLine="720"/>
        <w:jc w:val="both"/>
        <w:rPr>
          <w:sz w:val="28"/>
          <w:szCs w:val="28"/>
        </w:rPr>
      </w:pPr>
    </w:p>
    <w:p w:rsidR="002051CB" w:rsidRPr="002051CB" w:rsidRDefault="002051CB" w:rsidP="002051CB">
      <w:pPr>
        <w:spacing w:line="360" w:lineRule="auto"/>
        <w:ind w:firstLine="720"/>
        <w:jc w:val="both"/>
        <w:rPr>
          <w:sz w:val="28"/>
          <w:szCs w:val="28"/>
        </w:rPr>
      </w:pPr>
      <w:r w:rsidRPr="002051CB">
        <w:rPr>
          <w:sz w:val="28"/>
          <w:szCs w:val="28"/>
        </w:rPr>
        <w:t xml:space="preserve">If you are given detailed and complicated directions, write them down so that you can refer to them as needed. Keep a copy of directions on file for projects and tasks that are done infrequently—those you only do once or twice a year, such as audits. Writing </w:t>
      </w:r>
      <w:r w:rsidRPr="002051CB">
        <w:rPr>
          <w:sz w:val="28"/>
          <w:szCs w:val="28"/>
        </w:rPr>
        <w:lastRenderedPageBreak/>
        <w:t>down directions and keeping them on file will prevent you having to ask for them again, as well as ensure that infrequent tasks are being completed in a consistent manner. In addition, having written directions will help to ensure that you have a clear understanding of the process and goal of your task before you begin, which will in turn make you more efficient in completing your task.</w:t>
      </w:r>
    </w:p>
    <w:p w:rsidR="002051CB" w:rsidRPr="002051CB" w:rsidRDefault="002051CB" w:rsidP="002051CB">
      <w:pPr>
        <w:spacing w:line="360" w:lineRule="auto"/>
        <w:ind w:firstLine="720"/>
        <w:jc w:val="both"/>
        <w:rPr>
          <w:sz w:val="28"/>
          <w:szCs w:val="28"/>
        </w:rPr>
      </w:pPr>
    </w:p>
    <w:p w:rsidR="002051CB" w:rsidRPr="002051CB" w:rsidRDefault="002051CB" w:rsidP="00CD0BAF">
      <w:pPr>
        <w:spacing w:line="360" w:lineRule="auto"/>
        <w:ind w:firstLine="720"/>
        <w:jc w:val="both"/>
        <w:rPr>
          <w:sz w:val="28"/>
          <w:szCs w:val="28"/>
        </w:rPr>
      </w:pPr>
      <w:r w:rsidRPr="002051CB">
        <w:rPr>
          <w:sz w:val="28"/>
          <w:szCs w:val="28"/>
        </w:rPr>
        <w:t>Maintaining accurate written directions for all your tasks also makes you a candidate for training new employees and team members. This show of initiative increases your value to your employer. Interpreting directions can be difficult when the person giving them is unclear, vague, or gives incomplete information. For example, the person giving the directions may feel she is being clear about what is</w:t>
      </w:r>
      <w:r w:rsidR="00CD0BAF">
        <w:rPr>
          <w:sz w:val="28"/>
          <w:szCs w:val="28"/>
        </w:rPr>
        <w:t xml:space="preserve"> </w:t>
      </w:r>
      <w:r w:rsidRPr="002051CB">
        <w:rPr>
          <w:sz w:val="28"/>
          <w:szCs w:val="28"/>
        </w:rPr>
        <w:t>required. However, the person receiving those directions may get something entirely different out of the conversation, causing poor or erroneous performance.</w:t>
      </w:r>
    </w:p>
    <w:p w:rsidR="002051CB" w:rsidRPr="002051CB" w:rsidRDefault="002051CB" w:rsidP="002051CB">
      <w:pPr>
        <w:spacing w:line="360" w:lineRule="auto"/>
        <w:ind w:firstLine="720"/>
        <w:jc w:val="both"/>
        <w:rPr>
          <w:sz w:val="28"/>
          <w:szCs w:val="28"/>
        </w:rPr>
      </w:pPr>
    </w:p>
    <w:p w:rsidR="002051CB" w:rsidRPr="002051CB" w:rsidRDefault="002051CB" w:rsidP="002051CB">
      <w:pPr>
        <w:spacing w:line="360" w:lineRule="auto"/>
        <w:ind w:firstLine="720"/>
        <w:jc w:val="both"/>
        <w:rPr>
          <w:sz w:val="28"/>
          <w:szCs w:val="28"/>
        </w:rPr>
      </w:pPr>
      <w:r w:rsidRPr="00BE29A1">
        <w:rPr>
          <w:b/>
          <w:sz w:val="28"/>
          <w:szCs w:val="28"/>
        </w:rPr>
        <w:t>To prevent misunderstandings and mistakes, immediately summarize what you heard and verify the directions and procedures you were given before you begin the task.</w:t>
      </w:r>
      <w:r w:rsidRPr="002051CB">
        <w:rPr>
          <w:sz w:val="28"/>
          <w:szCs w:val="28"/>
        </w:rPr>
        <w:t xml:space="preserve"> Once the job is started, consult with someone familiar with how it should be done, if possible, to make sure you are doing it correctly.</w:t>
      </w:r>
    </w:p>
    <w:p w:rsidR="002051CB" w:rsidRPr="002051CB" w:rsidRDefault="002051CB" w:rsidP="002051CB">
      <w:pPr>
        <w:spacing w:line="360" w:lineRule="auto"/>
        <w:ind w:firstLine="720"/>
        <w:jc w:val="both"/>
        <w:rPr>
          <w:sz w:val="28"/>
          <w:szCs w:val="28"/>
        </w:rPr>
      </w:pPr>
    </w:p>
    <w:p w:rsidR="002051CB" w:rsidRPr="002051CB" w:rsidRDefault="002051CB" w:rsidP="002051CB">
      <w:pPr>
        <w:spacing w:line="360" w:lineRule="auto"/>
        <w:ind w:firstLine="720"/>
        <w:jc w:val="both"/>
        <w:rPr>
          <w:sz w:val="28"/>
          <w:szCs w:val="28"/>
        </w:rPr>
      </w:pPr>
      <w:r w:rsidRPr="002051CB">
        <w:rPr>
          <w:sz w:val="28"/>
          <w:szCs w:val="28"/>
        </w:rPr>
        <w:t>If you are not clear about a point(s) after being given directions, ask for clarification. It makes no sense to do the job wrong, simply because you did not want anyone to know you did not understand the directions or figure out how to do the job.</w:t>
      </w:r>
    </w:p>
    <w:p w:rsidR="002051CB" w:rsidRDefault="002051CB" w:rsidP="002051CB">
      <w:pPr>
        <w:spacing w:line="360" w:lineRule="auto"/>
        <w:ind w:firstLine="720"/>
        <w:jc w:val="both"/>
        <w:rPr>
          <w:b/>
          <w:sz w:val="28"/>
          <w:szCs w:val="28"/>
        </w:rPr>
      </w:pPr>
      <w:r w:rsidRPr="00BE29A1">
        <w:rPr>
          <w:b/>
          <w:sz w:val="28"/>
          <w:szCs w:val="28"/>
        </w:rPr>
        <w:t>Learning the why behind what you do will help you put the pieces together so they make sense.</w:t>
      </w:r>
    </w:p>
    <w:p w:rsidR="00CD0BAF" w:rsidRDefault="00CD0BAF" w:rsidP="00F00986">
      <w:pPr>
        <w:spacing w:line="360" w:lineRule="auto"/>
        <w:ind w:firstLine="720"/>
        <w:jc w:val="center"/>
        <w:rPr>
          <w:b/>
          <w:sz w:val="28"/>
          <w:szCs w:val="28"/>
        </w:rPr>
      </w:pPr>
    </w:p>
    <w:p w:rsidR="00CD0BAF" w:rsidRDefault="00CD0BAF" w:rsidP="00F00986">
      <w:pPr>
        <w:spacing w:line="360" w:lineRule="auto"/>
        <w:ind w:firstLine="720"/>
        <w:jc w:val="center"/>
        <w:rPr>
          <w:b/>
          <w:sz w:val="28"/>
          <w:szCs w:val="28"/>
        </w:rPr>
      </w:pPr>
    </w:p>
    <w:p w:rsidR="00CD0BAF" w:rsidRDefault="00CD0BAF" w:rsidP="00F00986">
      <w:pPr>
        <w:spacing w:line="360" w:lineRule="auto"/>
        <w:ind w:firstLine="720"/>
        <w:jc w:val="center"/>
        <w:rPr>
          <w:b/>
          <w:sz w:val="28"/>
          <w:szCs w:val="28"/>
        </w:rPr>
      </w:pPr>
    </w:p>
    <w:p w:rsidR="00F00986" w:rsidRDefault="00F00986" w:rsidP="00F00986">
      <w:pPr>
        <w:spacing w:line="360" w:lineRule="auto"/>
        <w:ind w:firstLine="720"/>
        <w:jc w:val="center"/>
        <w:rPr>
          <w:b/>
          <w:sz w:val="28"/>
          <w:szCs w:val="28"/>
        </w:rPr>
      </w:pPr>
      <w:r>
        <w:rPr>
          <w:b/>
          <w:sz w:val="28"/>
          <w:szCs w:val="28"/>
        </w:rPr>
        <w:t>CAN YOU FOLLOW DIRECTIONS?</w:t>
      </w:r>
    </w:p>
    <w:p w:rsidR="00F00986" w:rsidRPr="004111F8" w:rsidRDefault="00F00986" w:rsidP="00F00986">
      <w:pPr>
        <w:pStyle w:val="ListParagraph"/>
        <w:spacing w:line="360" w:lineRule="auto"/>
        <w:ind w:left="1440"/>
        <w:rPr>
          <w:sz w:val="26"/>
          <w:szCs w:val="26"/>
        </w:rPr>
      </w:pPr>
      <w:r w:rsidRPr="004111F8">
        <w:rPr>
          <w:sz w:val="26"/>
          <w:szCs w:val="26"/>
        </w:rPr>
        <w:t>This is a timed test</w:t>
      </w:r>
      <w:r w:rsidR="00146560" w:rsidRPr="004111F8">
        <w:rPr>
          <w:sz w:val="26"/>
          <w:szCs w:val="26"/>
        </w:rPr>
        <w:t>—you have 3 minutes only!</w:t>
      </w:r>
    </w:p>
    <w:p w:rsidR="003A61CE" w:rsidRPr="004111F8" w:rsidRDefault="003A61CE" w:rsidP="004111F8">
      <w:pPr>
        <w:pStyle w:val="ListParagraph"/>
        <w:numPr>
          <w:ilvl w:val="0"/>
          <w:numId w:val="2"/>
        </w:numPr>
        <w:spacing w:line="360" w:lineRule="auto"/>
        <w:rPr>
          <w:sz w:val="26"/>
          <w:szCs w:val="26"/>
        </w:rPr>
      </w:pPr>
      <w:r w:rsidRPr="004111F8">
        <w:rPr>
          <w:sz w:val="26"/>
          <w:szCs w:val="26"/>
        </w:rPr>
        <w:t>Read everything carefully before doing anything.</w:t>
      </w:r>
    </w:p>
    <w:p w:rsidR="003A61CE" w:rsidRPr="004111F8" w:rsidRDefault="003A61CE" w:rsidP="004111F8">
      <w:pPr>
        <w:pStyle w:val="ListParagraph"/>
        <w:numPr>
          <w:ilvl w:val="0"/>
          <w:numId w:val="2"/>
        </w:numPr>
        <w:spacing w:line="360" w:lineRule="auto"/>
        <w:rPr>
          <w:sz w:val="26"/>
          <w:szCs w:val="26"/>
        </w:rPr>
      </w:pPr>
      <w:r w:rsidRPr="004111F8">
        <w:rPr>
          <w:sz w:val="26"/>
          <w:szCs w:val="26"/>
        </w:rPr>
        <w:t>Put your name in the upper right-hand corner of this paper.</w:t>
      </w:r>
    </w:p>
    <w:p w:rsidR="003A61CE" w:rsidRPr="004111F8" w:rsidRDefault="003A61CE" w:rsidP="004111F8">
      <w:pPr>
        <w:pStyle w:val="ListParagraph"/>
        <w:numPr>
          <w:ilvl w:val="0"/>
          <w:numId w:val="2"/>
        </w:numPr>
        <w:spacing w:line="360" w:lineRule="auto"/>
        <w:rPr>
          <w:sz w:val="26"/>
          <w:szCs w:val="26"/>
        </w:rPr>
      </w:pPr>
      <w:r w:rsidRPr="004111F8">
        <w:rPr>
          <w:sz w:val="26"/>
          <w:szCs w:val="26"/>
        </w:rPr>
        <w:t>Loudly call out your first name.</w:t>
      </w:r>
    </w:p>
    <w:p w:rsidR="003A61CE" w:rsidRPr="004111F8" w:rsidRDefault="003A61CE" w:rsidP="004111F8">
      <w:pPr>
        <w:pStyle w:val="ListParagraph"/>
        <w:numPr>
          <w:ilvl w:val="0"/>
          <w:numId w:val="2"/>
        </w:numPr>
        <w:spacing w:line="360" w:lineRule="auto"/>
        <w:rPr>
          <w:sz w:val="26"/>
          <w:szCs w:val="26"/>
        </w:rPr>
      </w:pPr>
      <w:r w:rsidRPr="004111F8">
        <w:rPr>
          <w:sz w:val="26"/>
          <w:szCs w:val="26"/>
        </w:rPr>
        <w:t>Circle the word NAME in sentence two.</w:t>
      </w:r>
    </w:p>
    <w:p w:rsidR="003A61CE" w:rsidRPr="004111F8" w:rsidRDefault="003A61CE" w:rsidP="004111F8">
      <w:pPr>
        <w:pStyle w:val="ListParagraph"/>
        <w:numPr>
          <w:ilvl w:val="0"/>
          <w:numId w:val="2"/>
        </w:numPr>
        <w:spacing w:line="360" w:lineRule="auto"/>
        <w:rPr>
          <w:sz w:val="26"/>
          <w:szCs w:val="26"/>
        </w:rPr>
      </w:pPr>
      <w:r w:rsidRPr="004111F8">
        <w:rPr>
          <w:sz w:val="26"/>
          <w:szCs w:val="26"/>
        </w:rPr>
        <w:t>If you followed directions carefully to this point, call out “I have.”</w:t>
      </w:r>
    </w:p>
    <w:p w:rsidR="003A61CE" w:rsidRPr="004111F8" w:rsidRDefault="003A61CE" w:rsidP="004111F8">
      <w:pPr>
        <w:pStyle w:val="ListParagraph"/>
        <w:numPr>
          <w:ilvl w:val="0"/>
          <w:numId w:val="2"/>
        </w:numPr>
        <w:spacing w:line="360" w:lineRule="auto"/>
        <w:rPr>
          <w:sz w:val="26"/>
          <w:szCs w:val="26"/>
        </w:rPr>
      </w:pPr>
      <w:r w:rsidRPr="004111F8">
        <w:rPr>
          <w:sz w:val="26"/>
          <w:szCs w:val="26"/>
        </w:rPr>
        <w:t>Draw five small squares in the upper left-hand corner.</w:t>
      </w:r>
    </w:p>
    <w:p w:rsidR="003A61CE" w:rsidRPr="004111F8" w:rsidRDefault="003A61CE" w:rsidP="004111F8">
      <w:pPr>
        <w:pStyle w:val="ListParagraph"/>
        <w:numPr>
          <w:ilvl w:val="0"/>
          <w:numId w:val="2"/>
        </w:numPr>
        <w:spacing w:line="360" w:lineRule="auto"/>
        <w:rPr>
          <w:sz w:val="26"/>
          <w:szCs w:val="26"/>
        </w:rPr>
      </w:pPr>
      <w:r w:rsidRPr="004111F8">
        <w:rPr>
          <w:sz w:val="26"/>
          <w:szCs w:val="26"/>
        </w:rPr>
        <w:t>Put an “X” in each square.</w:t>
      </w:r>
    </w:p>
    <w:p w:rsidR="003A61CE" w:rsidRPr="004111F8" w:rsidRDefault="003A61CE" w:rsidP="004111F8">
      <w:pPr>
        <w:pStyle w:val="ListParagraph"/>
        <w:numPr>
          <w:ilvl w:val="0"/>
          <w:numId w:val="2"/>
        </w:numPr>
        <w:spacing w:line="360" w:lineRule="auto"/>
        <w:rPr>
          <w:sz w:val="26"/>
          <w:szCs w:val="26"/>
        </w:rPr>
      </w:pPr>
      <w:r w:rsidRPr="004111F8">
        <w:rPr>
          <w:sz w:val="26"/>
          <w:szCs w:val="26"/>
        </w:rPr>
        <w:t>In your normal speaking voice, count from ten to one backwards.</w:t>
      </w:r>
    </w:p>
    <w:p w:rsidR="003A61CE" w:rsidRPr="004111F8" w:rsidRDefault="003A61CE" w:rsidP="004111F8">
      <w:pPr>
        <w:pStyle w:val="ListParagraph"/>
        <w:numPr>
          <w:ilvl w:val="0"/>
          <w:numId w:val="2"/>
        </w:numPr>
        <w:spacing w:line="360" w:lineRule="auto"/>
        <w:rPr>
          <w:sz w:val="26"/>
          <w:szCs w:val="26"/>
        </w:rPr>
      </w:pPr>
      <w:r w:rsidRPr="004111F8">
        <w:rPr>
          <w:sz w:val="26"/>
          <w:szCs w:val="26"/>
        </w:rPr>
        <w:t>Put a circle around each square.</w:t>
      </w:r>
    </w:p>
    <w:p w:rsidR="003A61CE" w:rsidRPr="004111F8" w:rsidRDefault="003A61CE" w:rsidP="004111F8">
      <w:pPr>
        <w:pStyle w:val="ListParagraph"/>
        <w:numPr>
          <w:ilvl w:val="0"/>
          <w:numId w:val="2"/>
        </w:numPr>
        <w:spacing w:line="360" w:lineRule="auto"/>
        <w:rPr>
          <w:sz w:val="26"/>
          <w:szCs w:val="26"/>
        </w:rPr>
      </w:pPr>
      <w:r w:rsidRPr="004111F8">
        <w:rPr>
          <w:sz w:val="26"/>
          <w:szCs w:val="26"/>
        </w:rPr>
        <w:t>Sign your name under the title of this paper.</w:t>
      </w:r>
    </w:p>
    <w:p w:rsidR="003A61CE" w:rsidRPr="004111F8" w:rsidRDefault="003A61CE" w:rsidP="004111F8">
      <w:pPr>
        <w:pStyle w:val="ListParagraph"/>
        <w:numPr>
          <w:ilvl w:val="0"/>
          <w:numId w:val="2"/>
        </w:numPr>
        <w:spacing w:line="360" w:lineRule="auto"/>
        <w:rPr>
          <w:sz w:val="26"/>
          <w:szCs w:val="26"/>
        </w:rPr>
      </w:pPr>
      <w:r w:rsidRPr="004111F8">
        <w:rPr>
          <w:sz w:val="26"/>
          <w:szCs w:val="26"/>
        </w:rPr>
        <w:t>After the title write, “Yes, yes, yes.”</w:t>
      </w:r>
    </w:p>
    <w:p w:rsidR="003A61CE" w:rsidRPr="004111F8" w:rsidRDefault="003A61CE" w:rsidP="004111F8">
      <w:pPr>
        <w:pStyle w:val="ListParagraph"/>
        <w:numPr>
          <w:ilvl w:val="0"/>
          <w:numId w:val="2"/>
        </w:numPr>
        <w:spacing w:line="360" w:lineRule="auto"/>
        <w:rPr>
          <w:sz w:val="26"/>
          <w:szCs w:val="26"/>
        </w:rPr>
      </w:pPr>
      <w:r w:rsidRPr="004111F8">
        <w:rPr>
          <w:sz w:val="26"/>
          <w:szCs w:val="26"/>
        </w:rPr>
        <w:t>Put a circle completely around the sentence number seven.</w:t>
      </w:r>
    </w:p>
    <w:p w:rsidR="003A61CE" w:rsidRPr="004111F8" w:rsidRDefault="003A61CE" w:rsidP="004111F8">
      <w:pPr>
        <w:pStyle w:val="ListParagraph"/>
        <w:numPr>
          <w:ilvl w:val="0"/>
          <w:numId w:val="2"/>
        </w:numPr>
        <w:spacing w:line="360" w:lineRule="auto"/>
        <w:rPr>
          <w:sz w:val="26"/>
          <w:szCs w:val="26"/>
        </w:rPr>
      </w:pPr>
      <w:r w:rsidRPr="004111F8">
        <w:rPr>
          <w:sz w:val="26"/>
          <w:szCs w:val="26"/>
        </w:rPr>
        <w:t>When you reach this point, LOUDLY call out, “I AM THE LEADER IN FOLLOWING DIRECTIONS.”</w:t>
      </w:r>
    </w:p>
    <w:p w:rsidR="003A61CE" w:rsidRPr="004111F8" w:rsidRDefault="003A61CE" w:rsidP="004111F8">
      <w:pPr>
        <w:pStyle w:val="ListParagraph"/>
        <w:numPr>
          <w:ilvl w:val="0"/>
          <w:numId w:val="2"/>
        </w:numPr>
        <w:spacing w:line="360" w:lineRule="auto"/>
        <w:rPr>
          <w:sz w:val="26"/>
          <w:szCs w:val="26"/>
        </w:rPr>
      </w:pPr>
      <w:r w:rsidRPr="004111F8">
        <w:rPr>
          <w:sz w:val="26"/>
          <w:szCs w:val="26"/>
        </w:rPr>
        <w:t>Put an “X” in the lower left-hand corner of this paper.</w:t>
      </w:r>
    </w:p>
    <w:p w:rsidR="003A61CE" w:rsidRPr="004111F8" w:rsidRDefault="003A61CE" w:rsidP="004111F8">
      <w:pPr>
        <w:pStyle w:val="ListParagraph"/>
        <w:numPr>
          <w:ilvl w:val="0"/>
          <w:numId w:val="2"/>
        </w:numPr>
        <w:spacing w:line="360" w:lineRule="auto"/>
        <w:rPr>
          <w:sz w:val="26"/>
          <w:szCs w:val="26"/>
        </w:rPr>
      </w:pPr>
      <w:r w:rsidRPr="004111F8">
        <w:rPr>
          <w:sz w:val="26"/>
          <w:szCs w:val="26"/>
        </w:rPr>
        <w:t>Draw a triangle around the “X” you just put down.</w:t>
      </w:r>
    </w:p>
    <w:p w:rsidR="003A61CE" w:rsidRPr="004111F8" w:rsidRDefault="003A61CE" w:rsidP="004111F8">
      <w:pPr>
        <w:pStyle w:val="ListParagraph"/>
        <w:numPr>
          <w:ilvl w:val="0"/>
          <w:numId w:val="2"/>
        </w:numPr>
        <w:spacing w:line="360" w:lineRule="auto"/>
        <w:rPr>
          <w:sz w:val="26"/>
          <w:szCs w:val="26"/>
        </w:rPr>
      </w:pPr>
      <w:r w:rsidRPr="004111F8">
        <w:rPr>
          <w:sz w:val="26"/>
          <w:szCs w:val="26"/>
        </w:rPr>
        <w:t>On the back of this paper, multiply 703 by 66.</w:t>
      </w:r>
    </w:p>
    <w:p w:rsidR="003A61CE" w:rsidRPr="004111F8" w:rsidRDefault="003A61CE" w:rsidP="004111F8">
      <w:pPr>
        <w:pStyle w:val="ListParagraph"/>
        <w:numPr>
          <w:ilvl w:val="0"/>
          <w:numId w:val="2"/>
        </w:numPr>
        <w:spacing w:line="360" w:lineRule="auto"/>
        <w:rPr>
          <w:sz w:val="26"/>
          <w:szCs w:val="26"/>
        </w:rPr>
      </w:pPr>
      <w:r w:rsidRPr="004111F8">
        <w:rPr>
          <w:sz w:val="26"/>
          <w:szCs w:val="26"/>
        </w:rPr>
        <w:t>Loudly call out, “I AM NEARLY FINISHED. I HAVE FOLLOWED DIRECTIONS.”</w:t>
      </w:r>
    </w:p>
    <w:p w:rsidR="003A61CE" w:rsidRPr="004111F8" w:rsidRDefault="003A61CE" w:rsidP="004111F8">
      <w:pPr>
        <w:pStyle w:val="ListParagraph"/>
        <w:numPr>
          <w:ilvl w:val="0"/>
          <w:numId w:val="2"/>
        </w:numPr>
        <w:spacing w:line="360" w:lineRule="auto"/>
        <w:rPr>
          <w:sz w:val="26"/>
          <w:szCs w:val="26"/>
        </w:rPr>
      </w:pPr>
      <w:r w:rsidRPr="004111F8">
        <w:rPr>
          <w:sz w:val="26"/>
          <w:szCs w:val="26"/>
        </w:rPr>
        <w:t>Draw a rectangle around the word “corner” in sentence six.</w:t>
      </w:r>
    </w:p>
    <w:p w:rsidR="004111F8" w:rsidRPr="004111F8" w:rsidRDefault="003A61CE" w:rsidP="004111F8">
      <w:pPr>
        <w:pStyle w:val="ListParagraph"/>
        <w:numPr>
          <w:ilvl w:val="0"/>
          <w:numId w:val="2"/>
        </w:numPr>
        <w:spacing w:line="360" w:lineRule="auto"/>
        <w:rPr>
          <w:sz w:val="26"/>
          <w:szCs w:val="26"/>
        </w:rPr>
      </w:pPr>
      <w:r w:rsidRPr="004111F8">
        <w:rPr>
          <w:sz w:val="26"/>
          <w:szCs w:val="26"/>
        </w:rPr>
        <w:t xml:space="preserve">On the reverse side </w:t>
      </w:r>
      <w:r w:rsidR="004111F8" w:rsidRPr="004111F8">
        <w:rPr>
          <w:sz w:val="26"/>
          <w:szCs w:val="26"/>
        </w:rPr>
        <w:t>of this paper, add 8950 and 9805.</w:t>
      </w:r>
    </w:p>
    <w:p w:rsidR="004111F8" w:rsidRPr="004111F8" w:rsidRDefault="004111F8" w:rsidP="004111F8">
      <w:pPr>
        <w:pStyle w:val="ListParagraph"/>
        <w:numPr>
          <w:ilvl w:val="0"/>
          <w:numId w:val="2"/>
        </w:numPr>
        <w:spacing w:line="360" w:lineRule="auto"/>
        <w:rPr>
          <w:sz w:val="26"/>
          <w:szCs w:val="26"/>
        </w:rPr>
      </w:pPr>
      <w:r w:rsidRPr="004111F8">
        <w:rPr>
          <w:sz w:val="26"/>
          <w:szCs w:val="26"/>
        </w:rPr>
        <w:t>Put a circle around your answer, and put a square around the circle.</w:t>
      </w:r>
    </w:p>
    <w:p w:rsidR="004111F8" w:rsidRPr="004111F8" w:rsidRDefault="004111F8" w:rsidP="004111F8">
      <w:pPr>
        <w:pStyle w:val="ListParagraph"/>
        <w:numPr>
          <w:ilvl w:val="0"/>
          <w:numId w:val="2"/>
        </w:numPr>
        <w:spacing w:line="360" w:lineRule="auto"/>
        <w:rPr>
          <w:sz w:val="26"/>
          <w:szCs w:val="26"/>
        </w:rPr>
      </w:pPr>
      <w:r w:rsidRPr="004111F8">
        <w:rPr>
          <w:sz w:val="26"/>
          <w:szCs w:val="26"/>
        </w:rPr>
        <w:t>Punch three small holes in the top of this paper with your pencil point.</w:t>
      </w:r>
    </w:p>
    <w:p w:rsidR="004111F8" w:rsidRPr="004111F8" w:rsidRDefault="004111F8" w:rsidP="004111F8">
      <w:pPr>
        <w:pStyle w:val="ListParagraph"/>
        <w:numPr>
          <w:ilvl w:val="0"/>
          <w:numId w:val="2"/>
        </w:numPr>
        <w:spacing w:line="360" w:lineRule="auto"/>
        <w:rPr>
          <w:sz w:val="26"/>
          <w:szCs w:val="26"/>
        </w:rPr>
      </w:pPr>
      <w:r w:rsidRPr="004111F8">
        <w:rPr>
          <w:sz w:val="26"/>
          <w:szCs w:val="26"/>
        </w:rPr>
        <w:t>Underline all even numbers on the left side of this paper.</w:t>
      </w:r>
    </w:p>
    <w:p w:rsidR="00146560" w:rsidRPr="004111F8" w:rsidRDefault="004111F8" w:rsidP="004111F8">
      <w:pPr>
        <w:pStyle w:val="ListParagraph"/>
        <w:numPr>
          <w:ilvl w:val="0"/>
          <w:numId w:val="2"/>
        </w:numPr>
        <w:spacing w:line="360" w:lineRule="auto"/>
        <w:rPr>
          <w:sz w:val="26"/>
          <w:szCs w:val="26"/>
        </w:rPr>
      </w:pPr>
      <w:r w:rsidRPr="004111F8">
        <w:rPr>
          <w:sz w:val="26"/>
          <w:szCs w:val="26"/>
        </w:rPr>
        <w:lastRenderedPageBreak/>
        <w:t>Now that you have finished reading everything carefully, do only sentences one and two!</w:t>
      </w:r>
      <w:r w:rsidR="003A61CE" w:rsidRPr="004111F8">
        <w:rPr>
          <w:sz w:val="26"/>
          <w:szCs w:val="26"/>
        </w:rPr>
        <w:t xml:space="preserve"> </w:t>
      </w:r>
    </w:p>
    <w:sectPr w:rsidR="00146560" w:rsidRPr="004111F8" w:rsidSect="00CD0BAF">
      <w:headerReference w:type="default" r:id="rId10"/>
      <w:footerReference w:type="default" r:id="rId11"/>
      <w:pgSz w:w="12240" w:h="15840"/>
      <w:pgMar w:top="1440" w:right="1152" w:bottom="1440" w:left="1152"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71E1D" w:rsidRDefault="00271E1D" w:rsidP="00EB6DF3">
      <w:r>
        <w:separator/>
      </w:r>
    </w:p>
  </w:endnote>
  <w:endnote w:type="continuationSeparator" w:id="0">
    <w:p w:rsidR="00271E1D" w:rsidRDefault="00271E1D" w:rsidP="00EB6D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Britannic Bold">
    <w:panose1 w:val="020B0903060703020204"/>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Poor Richard">
    <w:panose1 w:val="02080502050505020702"/>
    <w:charset w:val="00"/>
    <w:family w:val="roman"/>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87C65" w:rsidRDefault="00787C65" w:rsidP="00787C65">
    <w:pPr>
      <w:pStyle w:val="Footer"/>
      <w:ind w:firstLine="3600"/>
      <w:jc w:val="center"/>
    </w:pPr>
    <w:r>
      <w:fldChar w:fldCharType="begin"/>
    </w:r>
    <w:r>
      <w:instrText xml:space="preserve"> PAGE   \* MERGEFORMAT </w:instrText>
    </w:r>
    <w:r>
      <w:fldChar w:fldCharType="separate"/>
    </w:r>
    <w:r w:rsidR="00CB1E36">
      <w:rPr>
        <w:noProof/>
      </w:rPr>
      <w:t>6</w:t>
    </w:r>
    <w:r>
      <w:rPr>
        <w:noProof/>
      </w:rPr>
      <w:fldChar w:fldCharType="end"/>
    </w:r>
    <w:r>
      <w:rPr>
        <w:noProof/>
      </w:rPr>
      <w:t xml:space="preserve">                                         Teamsters Local 237</w:t>
    </w:r>
  </w:p>
  <w:p w:rsidR="00EB6DF3" w:rsidRPr="00EB6DF3" w:rsidRDefault="00EB6DF3">
    <w:pPr>
      <w:pStyle w:val="Footer"/>
      <w:rPr>
        <w:sz w:val="28"/>
        <w:szCs w:val="2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71E1D" w:rsidRDefault="00271E1D" w:rsidP="00EB6DF3">
      <w:r>
        <w:separator/>
      </w:r>
    </w:p>
  </w:footnote>
  <w:footnote w:type="continuationSeparator" w:id="0">
    <w:p w:rsidR="00271E1D" w:rsidRDefault="00271E1D" w:rsidP="00EB6DF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F5804" w:rsidRPr="00897D6D" w:rsidRDefault="00AF5804" w:rsidP="00897D6D">
    <w:pPr>
      <w:pStyle w:val="Header"/>
      <w:pBdr>
        <w:bottom w:val="single" w:sz="4" w:space="8" w:color="5B9BD5"/>
      </w:pBdr>
      <w:tabs>
        <w:tab w:val="clear" w:pos="4680"/>
        <w:tab w:val="clear" w:pos="9360"/>
      </w:tabs>
      <w:spacing w:after="360"/>
      <w:contextualSpacing/>
      <w:jc w:val="right"/>
      <w:rPr>
        <w:b/>
        <w:color w:val="404040"/>
      </w:rPr>
    </w:pPr>
    <w:r w:rsidRPr="00897D6D">
      <w:rPr>
        <w:b/>
        <w:color w:val="404040"/>
      </w:rPr>
      <w:t>ABILITY TO FOLLOW INSTRUCTIONS AND TAKE DIRECTIONS</w:t>
    </w:r>
  </w:p>
  <w:p w:rsidR="00EB6DF3" w:rsidRPr="00EB6DF3" w:rsidRDefault="00EB6DF3" w:rsidP="00EB6DF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D5668E8"/>
    <w:multiLevelType w:val="hybridMultilevel"/>
    <w:tmpl w:val="C12E865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73066D5A"/>
    <w:multiLevelType w:val="hybridMultilevel"/>
    <w:tmpl w:val="ADCE45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307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1FE0"/>
    <w:rsid w:val="00071FE0"/>
    <w:rsid w:val="00072883"/>
    <w:rsid w:val="00074678"/>
    <w:rsid w:val="00086EF3"/>
    <w:rsid w:val="000D5665"/>
    <w:rsid w:val="001137D1"/>
    <w:rsid w:val="001152E1"/>
    <w:rsid w:val="00115CEC"/>
    <w:rsid w:val="00142CB0"/>
    <w:rsid w:val="00143C22"/>
    <w:rsid w:val="00146560"/>
    <w:rsid w:val="00176448"/>
    <w:rsid w:val="001A4346"/>
    <w:rsid w:val="001D1906"/>
    <w:rsid w:val="001D72D5"/>
    <w:rsid w:val="001D7CE7"/>
    <w:rsid w:val="001E4832"/>
    <w:rsid w:val="002051CB"/>
    <w:rsid w:val="00246A97"/>
    <w:rsid w:val="00271E1D"/>
    <w:rsid w:val="00275EA1"/>
    <w:rsid w:val="00280BA9"/>
    <w:rsid w:val="002A71C6"/>
    <w:rsid w:val="002B6C22"/>
    <w:rsid w:val="002C6015"/>
    <w:rsid w:val="00306510"/>
    <w:rsid w:val="00331EE2"/>
    <w:rsid w:val="00345D59"/>
    <w:rsid w:val="0036264E"/>
    <w:rsid w:val="00395933"/>
    <w:rsid w:val="00396A22"/>
    <w:rsid w:val="00396C23"/>
    <w:rsid w:val="003A61CE"/>
    <w:rsid w:val="003B4EC2"/>
    <w:rsid w:val="003D4810"/>
    <w:rsid w:val="003F255D"/>
    <w:rsid w:val="003F6045"/>
    <w:rsid w:val="004071B1"/>
    <w:rsid w:val="004111F8"/>
    <w:rsid w:val="00432888"/>
    <w:rsid w:val="00437CA0"/>
    <w:rsid w:val="00475AC2"/>
    <w:rsid w:val="004947AE"/>
    <w:rsid w:val="004A47CC"/>
    <w:rsid w:val="004B3A47"/>
    <w:rsid w:val="004E2C40"/>
    <w:rsid w:val="004F0F2C"/>
    <w:rsid w:val="005148EF"/>
    <w:rsid w:val="00517C41"/>
    <w:rsid w:val="0053399D"/>
    <w:rsid w:val="00541AA1"/>
    <w:rsid w:val="005470E7"/>
    <w:rsid w:val="005B0DDC"/>
    <w:rsid w:val="005C0C7C"/>
    <w:rsid w:val="005D34F6"/>
    <w:rsid w:val="005E0749"/>
    <w:rsid w:val="005F37BD"/>
    <w:rsid w:val="0062194E"/>
    <w:rsid w:val="0063521C"/>
    <w:rsid w:val="00662AFC"/>
    <w:rsid w:val="00671B9F"/>
    <w:rsid w:val="006A1179"/>
    <w:rsid w:val="006B0612"/>
    <w:rsid w:val="006C2030"/>
    <w:rsid w:val="006D52D2"/>
    <w:rsid w:val="006D5548"/>
    <w:rsid w:val="006F1442"/>
    <w:rsid w:val="00712297"/>
    <w:rsid w:val="00716C6D"/>
    <w:rsid w:val="0072234B"/>
    <w:rsid w:val="00734285"/>
    <w:rsid w:val="0074775B"/>
    <w:rsid w:val="007646E8"/>
    <w:rsid w:val="00787C65"/>
    <w:rsid w:val="00797DF7"/>
    <w:rsid w:val="00797F87"/>
    <w:rsid w:val="007B3937"/>
    <w:rsid w:val="007C3A01"/>
    <w:rsid w:val="007D249F"/>
    <w:rsid w:val="00804AA8"/>
    <w:rsid w:val="00853A6F"/>
    <w:rsid w:val="00897D6D"/>
    <w:rsid w:val="008B5D17"/>
    <w:rsid w:val="009008D4"/>
    <w:rsid w:val="00941A3E"/>
    <w:rsid w:val="00960433"/>
    <w:rsid w:val="009A5935"/>
    <w:rsid w:val="009E0BC8"/>
    <w:rsid w:val="009F5B02"/>
    <w:rsid w:val="00A000E9"/>
    <w:rsid w:val="00A17C46"/>
    <w:rsid w:val="00A25166"/>
    <w:rsid w:val="00A35F49"/>
    <w:rsid w:val="00A631C4"/>
    <w:rsid w:val="00A6717E"/>
    <w:rsid w:val="00AD0A37"/>
    <w:rsid w:val="00AD2A33"/>
    <w:rsid w:val="00AD35C3"/>
    <w:rsid w:val="00AF1210"/>
    <w:rsid w:val="00AF5804"/>
    <w:rsid w:val="00B14CFA"/>
    <w:rsid w:val="00B51D0F"/>
    <w:rsid w:val="00BC5775"/>
    <w:rsid w:val="00BD3B9B"/>
    <w:rsid w:val="00BD42E5"/>
    <w:rsid w:val="00BD4678"/>
    <w:rsid w:val="00BE10B3"/>
    <w:rsid w:val="00BE29A1"/>
    <w:rsid w:val="00C512E8"/>
    <w:rsid w:val="00C53359"/>
    <w:rsid w:val="00C67A5E"/>
    <w:rsid w:val="00C84636"/>
    <w:rsid w:val="00C959F1"/>
    <w:rsid w:val="00CB1E36"/>
    <w:rsid w:val="00CD082F"/>
    <w:rsid w:val="00CD0BAF"/>
    <w:rsid w:val="00CD5305"/>
    <w:rsid w:val="00CE3569"/>
    <w:rsid w:val="00D002D1"/>
    <w:rsid w:val="00D45C89"/>
    <w:rsid w:val="00D51E6D"/>
    <w:rsid w:val="00D612B6"/>
    <w:rsid w:val="00D75FE4"/>
    <w:rsid w:val="00DB42A5"/>
    <w:rsid w:val="00DE44BA"/>
    <w:rsid w:val="00DE6F19"/>
    <w:rsid w:val="00DE75AF"/>
    <w:rsid w:val="00E04DF5"/>
    <w:rsid w:val="00E14B97"/>
    <w:rsid w:val="00E5019B"/>
    <w:rsid w:val="00E73AE5"/>
    <w:rsid w:val="00EB6DF3"/>
    <w:rsid w:val="00F00986"/>
    <w:rsid w:val="00F279D4"/>
    <w:rsid w:val="00F63D86"/>
    <w:rsid w:val="00F67C6F"/>
    <w:rsid w:val="00F75A78"/>
    <w:rsid w:val="00F9512A"/>
    <w:rsid w:val="00FC2C00"/>
    <w:rsid w:val="00FF337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15:chartTrackingRefBased/>
  <w15:docId w15:val="{198B67D8-360A-4A63-9801-0BF6116DEC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2"/>
      <w:szCs w:val="22"/>
    </w:rPr>
  </w:style>
  <w:style w:type="paragraph" w:styleId="Heading2">
    <w:name w:val="heading 2"/>
    <w:basedOn w:val="Normal"/>
    <w:next w:val="Normal"/>
    <w:link w:val="Heading2Char"/>
    <w:uiPriority w:val="9"/>
    <w:semiHidden/>
    <w:unhideWhenUsed/>
    <w:qFormat/>
    <w:rsid w:val="005D34F6"/>
    <w:pPr>
      <w:keepNext/>
      <w:keepLines/>
      <w:spacing w:before="40" w:line="259" w:lineRule="auto"/>
      <w:outlineLvl w:val="1"/>
    </w:pPr>
    <w:rPr>
      <w:rFonts w:ascii="Calibri Light" w:eastAsia="Times New Roman" w:hAnsi="Calibri Light"/>
      <w:color w:val="2E74B5"/>
      <w:sz w:val="26"/>
      <w:szCs w:val="26"/>
    </w:rPr>
  </w:style>
  <w:style w:type="paragraph" w:styleId="Heading3">
    <w:name w:val="heading 3"/>
    <w:basedOn w:val="Normal"/>
    <w:next w:val="Normal"/>
    <w:link w:val="Heading3Char"/>
    <w:uiPriority w:val="9"/>
    <w:unhideWhenUsed/>
    <w:qFormat/>
    <w:rsid w:val="005D34F6"/>
    <w:pPr>
      <w:keepNext/>
      <w:keepLines/>
      <w:spacing w:before="40" w:line="259" w:lineRule="auto"/>
      <w:outlineLvl w:val="2"/>
    </w:pPr>
    <w:rPr>
      <w:rFonts w:ascii="Calibri Light" w:eastAsia="Times New Roman" w:hAnsi="Calibri Light"/>
      <w:color w:val="1F4D78"/>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B6DF3"/>
    <w:pPr>
      <w:tabs>
        <w:tab w:val="center" w:pos="4680"/>
        <w:tab w:val="right" w:pos="9360"/>
      </w:tabs>
    </w:pPr>
  </w:style>
  <w:style w:type="character" w:customStyle="1" w:styleId="HeaderChar">
    <w:name w:val="Header Char"/>
    <w:basedOn w:val="DefaultParagraphFont"/>
    <w:link w:val="Header"/>
    <w:uiPriority w:val="99"/>
    <w:rsid w:val="00EB6DF3"/>
  </w:style>
  <w:style w:type="paragraph" w:styleId="Footer">
    <w:name w:val="footer"/>
    <w:basedOn w:val="Normal"/>
    <w:link w:val="FooterChar"/>
    <w:uiPriority w:val="99"/>
    <w:unhideWhenUsed/>
    <w:rsid w:val="00EB6DF3"/>
    <w:pPr>
      <w:tabs>
        <w:tab w:val="center" w:pos="4680"/>
        <w:tab w:val="right" w:pos="9360"/>
      </w:tabs>
    </w:pPr>
  </w:style>
  <w:style w:type="character" w:customStyle="1" w:styleId="FooterChar">
    <w:name w:val="Footer Char"/>
    <w:basedOn w:val="DefaultParagraphFont"/>
    <w:link w:val="Footer"/>
    <w:uiPriority w:val="99"/>
    <w:rsid w:val="00EB6DF3"/>
  </w:style>
  <w:style w:type="paragraph" w:styleId="ListParagraph">
    <w:name w:val="List Paragraph"/>
    <w:basedOn w:val="Normal"/>
    <w:uiPriority w:val="34"/>
    <w:qFormat/>
    <w:rsid w:val="00F00986"/>
    <w:pPr>
      <w:ind w:left="720"/>
      <w:contextualSpacing/>
    </w:pPr>
  </w:style>
  <w:style w:type="paragraph" w:styleId="BalloonText">
    <w:name w:val="Balloon Text"/>
    <w:basedOn w:val="Normal"/>
    <w:link w:val="BalloonTextChar"/>
    <w:uiPriority w:val="99"/>
    <w:semiHidden/>
    <w:unhideWhenUsed/>
    <w:rsid w:val="009E0BC8"/>
    <w:rPr>
      <w:rFonts w:ascii="Segoe UI" w:hAnsi="Segoe UI" w:cs="Segoe UI"/>
      <w:sz w:val="18"/>
      <w:szCs w:val="18"/>
    </w:rPr>
  </w:style>
  <w:style w:type="character" w:customStyle="1" w:styleId="BalloonTextChar">
    <w:name w:val="Balloon Text Char"/>
    <w:link w:val="BalloonText"/>
    <w:uiPriority w:val="99"/>
    <w:semiHidden/>
    <w:rsid w:val="009E0BC8"/>
    <w:rPr>
      <w:rFonts w:ascii="Segoe UI" w:hAnsi="Segoe UI" w:cs="Segoe UI"/>
      <w:sz w:val="18"/>
      <w:szCs w:val="18"/>
    </w:rPr>
  </w:style>
  <w:style w:type="character" w:customStyle="1" w:styleId="Heading2Char">
    <w:name w:val="Heading 2 Char"/>
    <w:basedOn w:val="DefaultParagraphFont"/>
    <w:link w:val="Heading2"/>
    <w:uiPriority w:val="9"/>
    <w:semiHidden/>
    <w:rsid w:val="005D34F6"/>
    <w:rPr>
      <w:rFonts w:ascii="Calibri Light" w:eastAsia="Times New Roman" w:hAnsi="Calibri Light"/>
      <w:color w:val="2E74B5"/>
      <w:sz w:val="26"/>
      <w:szCs w:val="26"/>
    </w:rPr>
  </w:style>
  <w:style w:type="character" w:customStyle="1" w:styleId="Heading3Char">
    <w:name w:val="Heading 3 Char"/>
    <w:basedOn w:val="DefaultParagraphFont"/>
    <w:link w:val="Heading3"/>
    <w:uiPriority w:val="9"/>
    <w:rsid w:val="005D34F6"/>
    <w:rPr>
      <w:rFonts w:ascii="Calibri Light" w:eastAsia="Times New Roman" w:hAnsi="Calibri Light"/>
      <w:color w:val="1F4D78"/>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8A0779-E542-4205-AC0B-FDB7C27DD6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925</Words>
  <Characters>5274</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Shanell Grayson</dc:creator>
  <cp:keywords/>
  <dc:description/>
  <cp:lastModifiedBy>Shanell Grayson</cp:lastModifiedBy>
  <cp:revision>4</cp:revision>
  <cp:lastPrinted>2014-05-16T15:56:00Z</cp:lastPrinted>
  <dcterms:created xsi:type="dcterms:W3CDTF">2019-04-03T16:46:00Z</dcterms:created>
  <dcterms:modified xsi:type="dcterms:W3CDTF">2019-04-03T16:47:00Z</dcterms:modified>
</cp:coreProperties>
</file>